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reqmgu6tb80" w:id="0"/>
      <w:bookmarkEnd w:id="0"/>
      <w:r w:rsidDel="00000000" w:rsidR="00000000" w:rsidRPr="00000000">
        <w:rPr>
          <w:rtl w:val="0"/>
        </w:rPr>
        <w:t xml:space="preserve">Buyer Pre-Purchase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to consider before purchasing a smart or connected adult device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Can you easily determine who the vendor is?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Review the Vendors website, do they have a privacy policy?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there is a privacy policy, is it understandable?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Review the Vendors website, do they have a page talking about security?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Check the vendors FAQs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Is an account required to be created for you to use the device?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an account is required, can it be deleted by you or upon request?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Is the device locked to an account? Can it be reassigned?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they support extra authentication methods on accounts (2FA)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features does it have?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you understand and are comfortable with those features?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